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E55" w:rsidRPr="00BD0E55" w:rsidRDefault="00BD0E55" w:rsidP="00BD0E55">
      <w:pPr>
        <w:spacing w:line="480" w:lineRule="auto"/>
        <w:ind w:firstLine="397"/>
        <w:jc w:val="center"/>
        <w:rPr>
          <w:rFonts w:asciiTheme="minorEastAsia" w:hAnsiTheme="minorEastAsia" w:cs="Times New Roman"/>
          <w:b/>
          <w:sz w:val="30"/>
          <w:szCs w:val="30"/>
        </w:rPr>
      </w:pPr>
      <w:bookmarkStart w:id="0" w:name="_GoBack"/>
      <w:r w:rsidRPr="00BD0E55">
        <w:rPr>
          <w:rFonts w:asciiTheme="minorEastAsia" w:hAnsiTheme="minorEastAsia" w:cs="Times New Roman" w:hint="eastAsia"/>
          <w:b/>
          <w:sz w:val="30"/>
          <w:szCs w:val="30"/>
        </w:rPr>
        <w:t>主 要 发 展 指 标</w:t>
      </w:r>
    </w:p>
    <w:tbl>
      <w:tblPr>
        <w:tblpPr w:leftFromText="180" w:rightFromText="180" w:vertAnchor="text" w:horzAnchor="margin" w:tblpY="287"/>
        <w:tblW w:w="48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480"/>
        <w:gridCol w:w="5189"/>
        <w:gridCol w:w="1040"/>
        <w:gridCol w:w="1190"/>
      </w:tblGrid>
      <w:tr w:rsidR="00BD0E55" w:rsidRPr="00BD0E55" w:rsidTr="0090698C">
        <w:trPr>
          <w:trHeight w:val="20"/>
        </w:trPr>
        <w:tc>
          <w:tcPr>
            <w:tcW w:w="406" w:type="pct"/>
            <w:vAlign w:val="center"/>
          </w:tcPr>
          <w:bookmarkEnd w:id="0"/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D0E55">
              <w:rPr>
                <w:rFonts w:asciiTheme="minorEastAsia" w:hAnsiTheme="minorEastAsia" w:cs="Times New Roman" w:hint="eastAsia"/>
                <w:sz w:val="24"/>
                <w:szCs w:val="24"/>
              </w:rPr>
              <w:t>类别</w:t>
            </w:r>
          </w:p>
        </w:tc>
        <w:tc>
          <w:tcPr>
            <w:tcW w:w="3297" w:type="pct"/>
            <w:gridSpan w:val="2"/>
            <w:vAlign w:val="center"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D0E55">
              <w:rPr>
                <w:rFonts w:asciiTheme="minorEastAsia" w:hAnsiTheme="minorEastAsia" w:cs="Times New Roman" w:hint="eastAsia"/>
                <w:sz w:val="24"/>
                <w:szCs w:val="24"/>
              </w:rPr>
              <w:t>主要指标</w:t>
            </w:r>
          </w:p>
        </w:tc>
        <w:tc>
          <w:tcPr>
            <w:tcW w:w="605" w:type="pct"/>
            <w:vAlign w:val="center"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D0E55">
              <w:rPr>
                <w:rFonts w:asciiTheme="minorEastAsia" w:hAnsiTheme="minorEastAsia" w:cs="Times New Roman" w:hint="eastAsia"/>
                <w:sz w:val="24"/>
                <w:szCs w:val="24"/>
              </w:rPr>
              <w:t>2020年</w:t>
            </w:r>
          </w:p>
        </w:tc>
        <w:tc>
          <w:tcPr>
            <w:tcW w:w="692" w:type="pct"/>
            <w:vAlign w:val="center"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D0E55">
              <w:rPr>
                <w:rFonts w:asciiTheme="minorEastAsia" w:hAnsiTheme="minorEastAsia" w:cs="Times New Roman" w:hint="eastAsia"/>
                <w:sz w:val="24"/>
                <w:szCs w:val="24"/>
              </w:rPr>
              <w:t>指标属性</w:t>
            </w:r>
          </w:p>
        </w:tc>
      </w:tr>
      <w:tr w:rsidR="00BD0E55" w:rsidRPr="00BD0E55" w:rsidTr="0090698C">
        <w:trPr>
          <w:trHeight w:val="20"/>
        </w:trPr>
        <w:tc>
          <w:tcPr>
            <w:tcW w:w="406" w:type="pct"/>
            <w:vMerge w:val="restart"/>
            <w:vAlign w:val="center"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D0E55">
              <w:rPr>
                <w:rFonts w:asciiTheme="minorEastAsia" w:hAnsiTheme="minorEastAsia" w:cs="Times New Roman" w:hint="eastAsia"/>
                <w:sz w:val="24"/>
                <w:szCs w:val="24"/>
              </w:rPr>
              <w:t>健康指标</w:t>
            </w:r>
          </w:p>
        </w:tc>
        <w:tc>
          <w:tcPr>
            <w:tcW w:w="279" w:type="pct"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D0E55"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</w:p>
        </w:tc>
        <w:tc>
          <w:tcPr>
            <w:tcW w:w="3018" w:type="pct"/>
            <w:vAlign w:val="center"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D0E55">
              <w:rPr>
                <w:rFonts w:asciiTheme="minorEastAsia" w:hAnsiTheme="minorEastAsia" w:cs="Times New Roman" w:hint="eastAsia"/>
                <w:sz w:val="24"/>
                <w:szCs w:val="24"/>
              </w:rPr>
              <w:t>婴儿死亡率（‰）</w:t>
            </w:r>
          </w:p>
        </w:tc>
        <w:tc>
          <w:tcPr>
            <w:tcW w:w="605" w:type="pct"/>
            <w:vAlign w:val="center"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D0E55">
              <w:rPr>
                <w:rFonts w:asciiTheme="minorEastAsia" w:hAnsiTheme="minorEastAsia" w:cs="Times New Roman" w:hint="eastAsia"/>
                <w:sz w:val="24"/>
                <w:szCs w:val="24"/>
              </w:rPr>
              <w:t>＜</w:t>
            </w:r>
            <w:r w:rsidRPr="00BD0E55">
              <w:rPr>
                <w:rFonts w:asciiTheme="minorEastAsia" w:hAnsiTheme="minorEastAsia" w:cs="Times New Roman"/>
                <w:sz w:val="24"/>
                <w:szCs w:val="24"/>
              </w:rPr>
              <w:t xml:space="preserve">7.5 </w:t>
            </w:r>
          </w:p>
        </w:tc>
        <w:tc>
          <w:tcPr>
            <w:tcW w:w="692" w:type="pct"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D0E55">
              <w:rPr>
                <w:rFonts w:asciiTheme="minorEastAsia" w:hAnsiTheme="minorEastAsia" w:cs="Times New Roman" w:hint="eastAsia"/>
                <w:sz w:val="24"/>
                <w:szCs w:val="24"/>
              </w:rPr>
              <w:t>预期性</w:t>
            </w:r>
          </w:p>
        </w:tc>
      </w:tr>
      <w:tr w:rsidR="00BD0E55" w:rsidRPr="00BD0E55" w:rsidTr="0090698C">
        <w:trPr>
          <w:trHeight w:val="20"/>
        </w:trPr>
        <w:tc>
          <w:tcPr>
            <w:tcW w:w="406" w:type="pct"/>
            <w:vMerge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D0E55">
              <w:rPr>
                <w:rFonts w:asciiTheme="minorEastAsia" w:hAnsiTheme="minorEastAsia" w:cs="Times New Roman" w:hint="eastAsia"/>
                <w:sz w:val="24"/>
                <w:szCs w:val="24"/>
              </w:rPr>
              <w:t>2</w:t>
            </w:r>
          </w:p>
        </w:tc>
        <w:tc>
          <w:tcPr>
            <w:tcW w:w="3018" w:type="pct"/>
            <w:vAlign w:val="center"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D0E55">
              <w:rPr>
                <w:rFonts w:asciiTheme="minorEastAsia" w:hAnsiTheme="minorEastAsia" w:cs="Times New Roman" w:hint="eastAsia"/>
                <w:sz w:val="24"/>
                <w:szCs w:val="24"/>
              </w:rPr>
              <w:t>5岁以下儿童死亡率（‰）</w:t>
            </w:r>
          </w:p>
        </w:tc>
        <w:tc>
          <w:tcPr>
            <w:tcW w:w="605" w:type="pct"/>
            <w:vAlign w:val="center"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D0E55">
              <w:rPr>
                <w:rFonts w:asciiTheme="minorEastAsia" w:hAnsiTheme="minorEastAsia" w:cs="Times New Roman" w:hint="eastAsia"/>
                <w:sz w:val="24"/>
                <w:szCs w:val="24"/>
              </w:rPr>
              <w:t>＜</w:t>
            </w:r>
            <w:r w:rsidRPr="00BD0E55">
              <w:rPr>
                <w:rFonts w:asciiTheme="minorEastAsia" w:hAnsiTheme="minorEastAsia" w:cs="Times New Roman"/>
                <w:sz w:val="24"/>
                <w:szCs w:val="24"/>
              </w:rPr>
              <w:t>9.5</w:t>
            </w:r>
          </w:p>
        </w:tc>
        <w:tc>
          <w:tcPr>
            <w:tcW w:w="692" w:type="pct"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D0E55">
              <w:rPr>
                <w:rFonts w:asciiTheme="minorEastAsia" w:hAnsiTheme="minorEastAsia" w:cs="Times New Roman" w:hint="eastAsia"/>
                <w:sz w:val="24"/>
                <w:szCs w:val="24"/>
              </w:rPr>
              <w:t>预期性</w:t>
            </w:r>
          </w:p>
        </w:tc>
      </w:tr>
      <w:tr w:rsidR="00BD0E55" w:rsidRPr="00BD0E55" w:rsidTr="0090698C">
        <w:trPr>
          <w:trHeight w:val="20"/>
        </w:trPr>
        <w:tc>
          <w:tcPr>
            <w:tcW w:w="406" w:type="pct"/>
            <w:vMerge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D0E55">
              <w:rPr>
                <w:rFonts w:asciiTheme="minorEastAsia" w:hAnsiTheme="minorEastAsia" w:cs="Times New Roman" w:hint="eastAsia"/>
                <w:sz w:val="24"/>
                <w:szCs w:val="24"/>
              </w:rPr>
              <w:t>3</w:t>
            </w:r>
          </w:p>
        </w:tc>
        <w:tc>
          <w:tcPr>
            <w:tcW w:w="3018" w:type="pct"/>
            <w:vAlign w:val="center"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D0E55">
              <w:rPr>
                <w:rFonts w:asciiTheme="minorEastAsia" w:hAnsiTheme="minorEastAsia" w:cs="Times New Roman" w:hint="eastAsia"/>
                <w:sz w:val="24"/>
                <w:szCs w:val="24"/>
              </w:rPr>
              <w:t>孕产妇死亡率（/10万）</w:t>
            </w:r>
            <w:r w:rsidRPr="00BD0E55">
              <w:rPr>
                <w:rFonts w:asciiTheme="minorEastAsia" w:hAnsiTheme="minorEastAsia" w:cs="Times New Roman" w:hint="eastAsia"/>
                <w:sz w:val="24"/>
                <w:szCs w:val="24"/>
              </w:rPr>
              <w:tab/>
            </w:r>
          </w:p>
        </w:tc>
        <w:tc>
          <w:tcPr>
            <w:tcW w:w="605" w:type="pct"/>
            <w:vAlign w:val="center"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D0E55">
              <w:rPr>
                <w:rFonts w:asciiTheme="minorEastAsia" w:hAnsiTheme="minorEastAsia" w:cs="Times New Roman" w:hint="eastAsia"/>
                <w:sz w:val="24"/>
                <w:szCs w:val="24"/>
              </w:rPr>
              <w:t>＜</w:t>
            </w:r>
            <w:r w:rsidRPr="00BD0E55">
              <w:rPr>
                <w:rFonts w:asciiTheme="minorEastAsia" w:hAnsiTheme="minorEastAsia" w:cs="Times New Roman"/>
                <w:sz w:val="24"/>
                <w:szCs w:val="24"/>
              </w:rPr>
              <w:t>18</w:t>
            </w:r>
          </w:p>
        </w:tc>
        <w:tc>
          <w:tcPr>
            <w:tcW w:w="692" w:type="pct"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D0E55">
              <w:rPr>
                <w:rFonts w:asciiTheme="minorEastAsia" w:hAnsiTheme="minorEastAsia" w:cs="Times New Roman" w:hint="eastAsia"/>
                <w:sz w:val="24"/>
                <w:szCs w:val="24"/>
              </w:rPr>
              <w:t>预期性</w:t>
            </w:r>
          </w:p>
        </w:tc>
      </w:tr>
      <w:tr w:rsidR="00BD0E55" w:rsidRPr="00BD0E55" w:rsidTr="0090698C">
        <w:trPr>
          <w:trHeight w:val="20"/>
        </w:trPr>
        <w:tc>
          <w:tcPr>
            <w:tcW w:w="406" w:type="pct"/>
            <w:vMerge w:val="restart"/>
            <w:vAlign w:val="center"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D0E55">
              <w:rPr>
                <w:rFonts w:asciiTheme="minorEastAsia" w:hAnsiTheme="minorEastAsia" w:cs="Times New Roman" w:hint="eastAsia"/>
                <w:sz w:val="24"/>
                <w:szCs w:val="24"/>
              </w:rPr>
              <w:t>服务管理</w:t>
            </w:r>
          </w:p>
        </w:tc>
        <w:tc>
          <w:tcPr>
            <w:tcW w:w="279" w:type="pct"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D0E55">
              <w:rPr>
                <w:rFonts w:asciiTheme="minorEastAsia" w:hAnsiTheme="minorEastAsia" w:cs="Times New Roman" w:hint="eastAsia"/>
                <w:sz w:val="24"/>
                <w:szCs w:val="24"/>
              </w:rPr>
              <w:t>4</w:t>
            </w:r>
          </w:p>
        </w:tc>
        <w:tc>
          <w:tcPr>
            <w:tcW w:w="3018" w:type="pct"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D0E55">
              <w:rPr>
                <w:rFonts w:asciiTheme="minorEastAsia" w:hAnsiTheme="minorEastAsia" w:cs="Times New Roman" w:hint="eastAsia"/>
                <w:sz w:val="24"/>
                <w:szCs w:val="24"/>
              </w:rPr>
              <w:t>孕产妇住院分娩率（%）</w:t>
            </w:r>
          </w:p>
        </w:tc>
        <w:tc>
          <w:tcPr>
            <w:tcW w:w="605" w:type="pct"/>
            <w:vAlign w:val="center"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D0E55">
              <w:rPr>
                <w:rFonts w:asciiTheme="minorEastAsia" w:hAnsiTheme="minorEastAsia" w:cs="Times New Roman" w:hint="eastAsia"/>
                <w:sz w:val="24"/>
                <w:szCs w:val="24"/>
              </w:rPr>
              <w:t>≥99</w:t>
            </w:r>
          </w:p>
        </w:tc>
        <w:tc>
          <w:tcPr>
            <w:tcW w:w="692" w:type="pct"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D0E55">
              <w:rPr>
                <w:rFonts w:asciiTheme="minorEastAsia" w:hAnsiTheme="minorEastAsia" w:cs="Times New Roman" w:hint="eastAsia"/>
                <w:sz w:val="24"/>
                <w:szCs w:val="24"/>
              </w:rPr>
              <w:t>约束性</w:t>
            </w:r>
          </w:p>
        </w:tc>
      </w:tr>
      <w:tr w:rsidR="00BD0E55" w:rsidRPr="00BD0E55" w:rsidTr="0090698C">
        <w:trPr>
          <w:trHeight w:val="20"/>
        </w:trPr>
        <w:tc>
          <w:tcPr>
            <w:tcW w:w="406" w:type="pct"/>
            <w:vMerge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D0E55">
              <w:rPr>
                <w:rFonts w:asciiTheme="minorEastAsia" w:hAnsiTheme="minorEastAsia" w:cs="Times New Roman" w:hint="eastAsia"/>
                <w:sz w:val="24"/>
                <w:szCs w:val="24"/>
              </w:rPr>
              <w:t>5</w:t>
            </w:r>
          </w:p>
        </w:tc>
        <w:tc>
          <w:tcPr>
            <w:tcW w:w="3018" w:type="pct"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D0E55">
              <w:rPr>
                <w:rFonts w:asciiTheme="minorEastAsia" w:hAnsiTheme="minorEastAsia" w:cs="Times New Roman" w:hint="eastAsia"/>
                <w:sz w:val="24"/>
                <w:szCs w:val="24"/>
              </w:rPr>
              <w:t>孕产妇系统管理率（%）</w:t>
            </w:r>
          </w:p>
        </w:tc>
        <w:tc>
          <w:tcPr>
            <w:tcW w:w="605" w:type="pct"/>
            <w:vAlign w:val="center"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D0E55">
              <w:rPr>
                <w:rFonts w:asciiTheme="minorEastAsia" w:hAnsiTheme="minorEastAsia" w:cs="Times New Roman" w:hint="eastAsia"/>
                <w:sz w:val="24"/>
                <w:szCs w:val="24"/>
              </w:rPr>
              <w:t>≥90</w:t>
            </w:r>
          </w:p>
        </w:tc>
        <w:tc>
          <w:tcPr>
            <w:tcW w:w="692" w:type="pct"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D0E55">
              <w:rPr>
                <w:rFonts w:asciiTheme="minorEastAsia" w:hAnsiTheme="minorEastAsia" w:cs="Times New Roman" w:hint="eastAsia"/>
                <w:sz w:val="24"/>
                <w:szCs w:val="24"/>
              </w:rPr>
              <w:t>约束性</w:t>
            </w:r>
          </w:p>
        </w:tc>
      </w:tr>
      <w:tr w:rsidR="00BD0E55" w:rsidRPr="00BD0E55" w:rsidTr="0090698C">
        <w:trPr>
          <w:trHeight w:val="20"/>
        </w:trPr>
        <w:tc>
          <w:tcPr>
            <w:tcW w:w="406" w:type="pct"/>
            <w:vMerge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D0E55">
              <w:rPr>
                <w:rFonts w:asciiTheme="minorEastAsia" w:hAnsiTheme="minorEastAsia" w:cs="Times New Roman" w:hint="eastAsia"/>
                <w:sz w:val="24"/>
                <w:szCs w:val="24"/>
              </w:rPr>
              <w:t>6</w:t>
            </w:r>
          </w:p>
        </w:tc>
        <w:tc>
          <w:tcPr>
            <w:tcW w:w="3018" w:type="pct"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D0E55">
              <w:rPr>
                <w:rFonts w:asciiTheme="minorEastAsia" w:hAnsiTheme="minorEastAsia" w:cs="Times New Roman" w:hint="eastAsia"/>
                <w:sz w:val="24"/>
                <w:szCs w:val="24"/>
              </w:rPr>
              <w:t>3岁以下儿童系统管理率（%）</w:t>
            </w:r>
          </w:p>
        </w:tc>
        <w:tc>
          <w:tcPr>
            <w:tcW w:w="605" w:type="pct"/>
            <w:vAlign w:val="center"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D0E55">
              <w:rPr>
                <w:rFonts w:asciiTheme="minorEastAsia" w:hAnsiTheme="minorEastAsia" w:cs="Times New Roman" w:hint="eastAsia"/>
                <w:sz w:val="24"/>
                <w:szCs w:val="24"/>
              </w:rPr>
              <w:t>≥85</w:t>
            </w:r>
          </w:p>
        </w:tc>
        <w:tc>
          <w:tcPr>
            <w:tcW w:w="692" w:type="pct"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D0E55">
              <w:rPr>
                <w:rFonts w:asciiTheme="minorEastAsia" w:hAnsiTheme="minorEastAsia" w:cs="Times New Roman" w:hint="eastAsia"/>
                <w:sz w:val="24"/>
                <w:szCs w:val="24"/>
              </w:rPr>
              <w:t>约束性</w:t>
            </w:r>
          </w:p>
        </w:tc>
      </w:tr>
      <w:tr w:rsidR="00BD0E55" w:rsidRPr="00BD0E55" w:rsidTr="0090698C">
        <w:trPr>
          <w:trHeight w:val="20"/>
        </w:trPr>
        <w:tc>
          <w:tcPr>
            <w:tcW w:w="406" w:type="pct"/>
            <w:vMerge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D0E55">
              <w:rPr>
                <w:rFonts w:asciiTheme="minorEastAsia" w:hAnsiTheme="minorEastAsia" w:cs="Times New Roman" w:hint="eastAsia"/>
                <w:sz w:val="24"/>
                <w:szCs w:val="24"/>
              </w:rPr>
              <w:t>7</w:t>
            </w:r>
          </w:p>
        </w:tc>
        <w:tc>
          <w:tcPr>
            <w:tcW w:w="3018" w:type="pct"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D0E55">
              <w:rPr>
                <w:rFonts w:asciiTheme="minorEastAsia" w:hAnsiTheme="minorEastAsia" w:cs="Times New Roman" w:hint="eastAsia"/>
                <w:sz w:val="24"/>
                <w:szCs w:val="24"/>
              </w:rPr>
              <w:t>5岁以下儿童生长迟缓率（%）</w:t>
            </w:r>
          </w:p>
        </w:tc>
        <w:tc>
          <w:tcPr>
            <w:tcW w:w="605" w:type="pct"/>
            <w:vAlign w:val="center"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D0E55">
              <w:rPr>
                <w:rFonts w:asciiTheme="minorEastAsia" w:hAnsiTheme="minorEastAsia" w:cs="Times New Roman" w:hint="eastAsia"/>
                <w:sz w:val="24"/>
                <w:szCs w:val="24"/>
              </w:rPr>
              <w:t>＜7</w:t>
            </w:r>
          </w:p>
        </w:tc>
        <w:tc>
          <w:tcPr>
            <w:tcW w:w="692" w:type="pct"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D0E55">
              <w:rPr>
                <w:rFonts w:asciiTheme="minorEastAsia" w:hAnsiTheme="minorEastAsia" w:cs="Times New Roman" w:hint="eastAsia"/>
                <w:sz w:val="24"/>
                <w:szCs w:val="24"/>
              </w:rPr>
              <w:t>约束性</w:t>
            </w:r>
          </w:p>
        </w:tc>
      </w:tr>
      <w:tr w:rsidR="00BD0E55" w:rsidRPr="00BD0E55" w:rsidTr="0090698C">
        <w:trPr>
          <w:trHeight w:val="20"/>
        </w:trPr>
        <w:tc>
          <w:tcPr>
            <w:tcW w:w="406" w:type="pct"/>
            <w:vMerge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D0E55">
              <w:rPr>
                <w:rFonts w:asciiTheme="minorEastAsia" w:hAnsiTheme="minorEastAsia" w:cs="Times New Roman" w:hint="eastAsia"/>
                <w:sz w:val="24"/>
                <w:szCs w:val="24"/>
              </w:rPr>
              <w:t>8</w:t>
            </w:r>
          </w:p>
        </w:tc>
        <w:tc>
          <w:tcPr>
            <w:tcW w:w="3018" w:type="pct"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D0E55">
              <w:rPr>
                <w:rFonts w:asciiTheme="minorEastAsia" w:hAnsiTheme="minorEastAsia" w:cs="Times New Roman" w:hint="eastAsia"/>
                <w:sz w:val="24"/>
                <w:szCs w:val="24"/>
              </w:rPr>
              <w:t>5岁以下儿童低体重率（%）</w:t>
            </w:r>
          </w:p>
        </w:tc>
        <w:tc>
          <w:tcPr>
            <w:tcW w:w="605" w:type="pct"/>
            <w:vAlign w:val="center"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D0E55">
              <w:rPr>
                <w:rFonts w:asciiTheme="minorEastAsia" w:hAnsiTheme="minorEastAsia" w:cs="Times New Roman" w:hint="eastAsia"/>
                <w:sz w:val="24"/>
                <w:szCs w:val="24"/>
              </w:rPr>
              <w:t>＜5</w:t>
            </w:r>
          </w:p>
        </w:tc>
        <w:tc>
          <w:tcPr>
            <w:tcW w:w="692" w:type="pct"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D0E55">
              <w:rPr>
                <w:rFonts w:asciiTheme="minorEastAsia" w:hAnsiTheme="minorEastAsia" w:cs="Times New Roman" w:hint="eastAsia"/>
                <w:sz w:val="24"/>
                <w:szCs w:val="24"/>
              </w:rPr>
              <w:t>约束性</w:t>
            </w:r>
          </w:p>
        </w:tc>
      </w:tr>
      <w:tr w:rsidR="00BD0E55" w:rsidRPr="00BD0E55" w:rsidTr="0090698C">
        <w:trPr>
          <w:trHeight w:val="20"/>
        </w:trPr>
        <w:tc>
          <w:tcPr>
            <w:tcW w:w="406" w:type="pct"/>
            <w:vMerge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D0E55">
              <w:rPr>
                <w:rFonts w:asciiTheme="minorEastAsia" w:hAnsiTheme="minorEastAsia" w:cs="Times New Roman" w:hint="eastAsia"/>
                <w:sz w:val="24"/>
                <w:szCs w:val="24"/>
              </w:rPr>
              <w:t>9</w:t>
            </w:r>
          </w:p>
        </w:tc>
        <w:tc>
          <w:tcPr>
            <w:tcW w:w="3018" w:type="pct"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D0E55">
              <w:rPr>
                <w:rFonts w:asciiTheme="minorEastAsia" w:hAnsiTheme="minorEastAsia" w:cs="Times New Roman" w:hint="eastAsia"/>
                <w:sz w:val="24"/>
                <w:szCs w:val="24"/>
              </w:rPr>
              <w:t>妇女常见病筛查率（%）</w:t>
            </w:r>
          </w:p>
        </w:tc>
        <w:tc>
          <w:tcPr>
            <w:tcW w:w="605" w:type="pct"/>
            <w:vAlign w:val="center"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D0E55">
              <w:rPr>
                <w:rFonts w:asciiTheme="minorEastAsia" w:hAnsiTheme="minorEastAsia" w:cs="Times New Roman" w:hint="eastAsia"/>
                <w:sz w:val="24"/>
                <w:szCs w:val="24"/>
              </w:rPr>
              <w:t>≥80</w:t>
            </w:r>
          </w:p>
        </w:tc>
        <w:tc>
          <w:tcPr>
            <w:tcW w:w="692" w:type="pct"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D0E55">
              <w:rPr>
                <w:rFonts w:asciiTheme="minorEastAsia" w:hAnsiTheme="minorEastAsia" w:cs="Times New Roman" w:hint="eastAsia"/>
                <w:sz w:val="24"/>
                <w:szCs w:val="24"/>
              </w:rPr>
              <w:t>约束性</w:t>
            </w:r>
          </w:p>
        </w:tc>
      </w:tr>
      <w:tr w:rsidR="00BD0E55" w:rsidRPr="00BD0E55" w:rsidTr="0090698C">
        <w:trPr>
          <w:trHeight w:val="20"/>
        </w:trPr>
        <w:tc>
          <w:tcPr>
            <w:tcW w:w="406" w:type="pct"/>
            <w:vMerge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D0E55">
              <w:rPr>
                <w:rFonts w:asciiTheme="minorEastAsia" w:hAnsiTheme="minorEastAsia" w:cs="Times New Roman" w:hint="eastAsia"/>
                <w:sz w:val="24"/>
                <w:szCs w:val="24"/>
              </w:rPr>
              <w:t>10</w:t>
            </w:r>
          </w:p>
        </w:tc>
        <w:tc>
          <w:tcPr>
            <w:tcW w:w="3018" w:type="pct"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D0E55">
              <w:rPr>
                <w:rFonts w:asciiTheme="minorEastAsia" w:hAnsiTheme="minorEastAsia" w:cs="Times New Roman" w:hint="eastAsia"/>
                <w:sz w:val="24"/>
                <w:szCs w:val="24"/>
              </w:rPr>
              <w:t>孕产妇艾滋病检测率（%）</w:t>
            </w:r>
          </w:p>
        </w:tc>
        <w:tc>
          <w:tcPr>
            <w:tcW w:w="605" w:type="pct"/>
            <w:vAlign w:val="center"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D0E55">
              <w:rPr>
                <w:rFonts w:asciiTheme="minorEastAsia" w:hAnsiTheme="minorEastAsia" w:cs="Times New Roman" w:hint="eastAsia"/>
                <w:sz w:val="24"/>
                <w:szCs w:val="24"/>
              </w:rPr>
              <w:t>≥95</w:t>
            </w:r>
          </w:p>
        </w:tc>
        <w:tc>
          <w:tcPr>
            <w:tcW w:w="692" w:type="pct"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D0E55">
              <w:rPr>
                <w:rFonts w:asciiTheme="minorEastAsia" w:hAnsiTheme="minorEastAsia" w:cs="Times New Roman" w:hint="eastAsia"/>
                <w:sz w:val="24"/>
                <w:szCs w:val="24"/>
              </w:rPr>
              <w:t>约束性</w:t>
            </w:r>
          </w:p>
        </w:tc>
      </w:tr>
      <w:tr w:rsidR="00BD0E55" w:rsidRPr="00BD0E55" w:rsidTr="0090698C">
        <w:trPr>
          <w:trHeight w:val="20"/>
        </w:trPr>
        <w:tc>
          <w:tcPr>
            <w:tcW w:w="406" w:type="pct"/>
            <w:vMerge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D0E55">
              <w:rPr>
                <w:rFonts w:asciiTheme="minorEastAsia" w:hAnsiTheme="minorEastAsia" w:cs="Times New Roman" w:hint="eastAsia"/>
                <w:sz w:val="24"/>
                <w:szCs w:val="24"/>
              </w:rPr>
              <w:t>11</w:t>
            </w:r>
          </w:p>
        </w:tc>
        <w:tc>
          <w:tcPr>
            <w:tcW w:w="3018" w:type="pct"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D0E55">
              <w:rPr>
                <w:rFonts w:asciiTheme="minorEastAsia" w:hAnsiTheme="minorEastAsia" w:cs="Times New Roman" w:hint="eastAsia"/>
                <w:sz w:val="24"/>
                <w:szCs w:val="24"/>
              </w:rPr>
              <w:t>孕产妇梅毒检测率（%）</w:t>
            </w:r>
          </w:p>
        </w:tc>
        <w:tc>
          <w:tcPr>
            <w:tcW w:w="605" w:type="pct"/>
            <w:vAlign w:val="center"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D0E55">
              <w:rPr>
                <w:rFonts w:asciiTheme="minorEastAsia" w:hAnsiTheme="minorEastAsia" w:cs="Times New Roman" w:hint="eastAsia"/>
                <w:sz w:val="24"/>
                <w:szCs w:val="24"/>
              </w:rPr>
              <w:t>≥95</w:t>
            </w:r>
          </w:p>
        </w:tc>
        <w:tc>
          <w:tcPr>
            <w:tcW w:w="692" w:type="pct"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D0E55">
              <w:rPr>
                <w:rFonts w:asciiTheme="minorEastAsia" w:hAnsiTheme="minorEastAsia" w:cs="Times New Roman" w:hint="eastAsia"/>
                <w:sz w:val="24"/>
                <w:szCs w:val="24"/>
              </w:rPr>
              <w:t>约束性</w:t>
            </w:r>
          </w:p>
        </w:tc>
      </w:tr>
      <w:tr w:rsidR="00BD0E55" w:rsidRPr="00BD0E55" w:rsidTr="0090698C">
        <w:trPr>
          <w:trHeight w:val="20"/>
        </w:trPr>
        <w:tc>
          <w:tcPr>
            <w:tcW w:w="406" w:type="pct"/>
            <w:vMerge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D0E55">
              <w:rPr>
                <w:rFonts w:asciiTheme="minorEastAsia" w:hAnsiTheme="minorEastAsia" w:cs="Times New Roman" w:hint="eastAsia"/>
                <w:sz w:val="24"/>
                <w:szCs w:val="24"/>
              </w:rPr>
              <w:t>12</w:t>
            </w:r>
          </w:p>
        </w:tc>
        <w:tc>
          <w:tcPr>
            <w:tcW w:w="3018" w:type="pct"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D0E55">
              <w:rPr>
                <w:rFonts w:asciiTheme="minorEastAsia" w:hAnsiTheme="minorEastAsia" w:cs="Times New Roman" w:hint="eastAsia"/>
                <w:sz w:val="24"/>
                <w:szCs w:val="24"/>
              </w:rPr>
              <w:t>艾滋病、梅毒预防母婴传播干预措施比例（%）</w:t>
            </w:r>
          </w:p>
        </w:tc>
        <w:tc>
          <w:tcPr>
            <w:tcW w:w="605" w:type="pct"/>
            <w:vAlign w:val="center"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D0E55">
              <w:rPr>
                <w:rFonts w:asciiTheme="minorEastAsia" w:hAnsiTheme="minorEastAsia" w:cs="Times New Roman" w:hint="eastAsia"/>
                <w:sz w:val="24"/>
                <w:szCs w:val="24"/>
              </w:rPr>
              <w:t>≥90</w:t>
            </w:r>
          </w:p>
        </w:tc>
        <w:tc>
          <w:tcPr>
            <w:tcW w:w="692" w:type="pct"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D0E55">
              <w:rPr>
                <w:rFonts w:asciiTheme="minorEastAsia" w:hAnsiTheme="minorEastAsia" w:cs="Times New Roman" w:hint="eastAsia"/>
                <w:sz w:val="24"/>
                <w:szCs w:val="24"/>
              </w:rPr>
              <w:t>约束性</w:t>
            </w:r>
          </w:p>
        </w:tc>
      </w:tr>
    </w:tbl>
    <w:p w:rsidR="00BD0E55" w:rsidRPr="00BD0E55" w:rsidRDefault="00BD0E55" w:rsidP="00BD0E55">
      <w:pPr>
        <w:spacing w:line="480" w:lineRule="auto"/>
        <w:rPr>
          <w:rFonts w:asciiTheme="minorEastAsia" w:hAnsiTheme="minorEastAsia" w:cs="Times New Roman"/>
          <w:sz w:val="24"/>
          <w:szCs w:val="24"/>
        </w:rPr>
        <w:sectPr w:rsidR="00BD0E55" w:rsidRPr="00BD0E55" w:rsidSect="00A04642">
          <w:footerReference w:type="even" r:id="rId5"/>
          <w:footerReference w:type="default" r:id="rId6"/>
          <w:pgSz w:w="11906" w:h="16838" w:code="9"/>
          <w:pgMar w:top="2098" w:right="1588" w:bottom="1985" w:left="1588" w:header="851" w:footer="1588" w:gutter="0"/>
          <w:cols w:space="720"/>
          <w:docGrid w:type="linesAndChars" w:linePitch="287" w:charSpace="-2374"/>
        </w:sectPr>
      </w:pPr>
    </w:p>
    <w:tbl>
      <w:tblPr>
        <w:tblpPr w:leftFromText="180" w:rightFromText="180" w:vertAnchor="text" w:horzAnchor="margin" w:tblpXSpec="center" w:tblpY="662"/>
        <w:tblW w:w="48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457"/>
        <w:gridCol w:w="4943"/>
        <w:gridCol w:w="991"/>
        <w:gridCol w:w="1133"/>
      </w:tblGrid>
      <w:tr w:rsidR="00BD0E55" w:rsidRPr="00BD0E55" w:rsidTr="0090698C">
        <w:trPr>
          <w:trHeight w:val="20"/>
        </w:trPr>
        <w:tc>
          <w:tcPr>
            <w:tcW w:w="406" w:type="pct"/>
            <w:vMerge w:val="restart"/>
            <w:vAlign w:val="center"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D0E55">
              <w:rPr>
                <w:rFonts w:asciiTheme="minorEastAsia" w:hAnsiTheme="minorEastAsia" w:cs="Times New Roman" w:hint="eastAsia"/>
                <w:sz w:val="24"/>
                <w:szCs w:val="24"/>
              </w:rPr>
              <w:lastRenderedPageBreak/>
              <w:t>出生人口素质</w:t>
            </w:r>
          </w:p>
        </w:tc>
        <w:tc>
          <w:tcPr>
            <w:tcW w:w="279" w:type="pct"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D0E55">
              <w:rPr>
                <w:rFonts w:asciiTheme="minorEastAsia" w:hAnsiTheme="minorEastAsia" w:cs="Times New Roman" w:hint="eastAsia"/>
                <w:sz w:val="24"/>
                <w:szCs w:val="24"/>
              </w:rPr>
              <w:t>13</w:t>
            </w:r>
          </w:p>
        </w:tc>
        <w:tc>
          <w:tcPr>
            <w:tcW w:w="3018" w:type="pct"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D0E55">
              <w:rPr>
                <w:rFonts w:asciiTheme="minorEastAsia" w:hAnsiTheme="minorEastAsia" w:cs="Times New Roman" w:hint="eastAsia"/>
                <w:sz w:val="24"/>
                <w:szCs w:val="24"/>
              </w:rPr>
              <w:t>婚前医学检查率（%）</w:t>
            </w:r>
          </w:p>
        </w:tc>
        <w:tc>
          <w:tcPr>
            <w:tcW w:w="605" w:type="pct"/>
            <w:vAlign w:val="center"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D0E55">
              <w:rPr>
                <w:rFonts w:asciiTheme="minorEastAsia" w:hAnsiTheme="minorEastAsia" w:cs="Times New Roman" w:hint="eastAsia"/>
                <w:sz w:val="24"/>
                <w:szCs w:val="24"/>
              </w:rPr>
              <w:t>≥80</w:t>
            </w:r>
          </w:p>
        </w:tc>
        <w:tc>
          <w:tcPr>
            <w:tcW w:w="692" w:type="pct"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D0E55">
              <w:rPr>
                <w:rFonts w:asciiTheme="minorEastAsia" w:hAnsiTheme="minorEastAsia" w:cs="Times New Roman" w:hint="eastAsia"/>
                <w:sz w:val="24"/>
                <w:szCs w:val="24"/>
              </w:rPr>
              <w:t>约束性</w:t>
            </w:r>
          </w:p>
        </w:tc>
      </w:tr>
      <w:tr w:rsidR="00BD0E55" w:rsidRPr="00BD0E55" w:rsidTr="0090698C">
        <w:trPr>
          <w:trHeight w:val="20"/>
        </w:trPr>
        <w:tc>
          <w:tcPr>
            <w:tcW w:w="406" w:type="pct"/>
            <w:vMerge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D0E55">
              <w:rPr>
                <w:rFonts w:asciiTheme="minorEastAsia" w:hAnsiTheme="minorEastAsia" w:cs="Times New Roman" w:hint="eastAsia"/>
                <w:sz w:val="24"/>
                <w:szCs w:val="24"/>
              </w:rPr>
              <w:t>14</w:t>
            </w:r>
          </w:p>
        </w:tc>
        <w:tc>
          <w:tcPr>
            <w:tcW w:w="3018" w:type="pct"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D0E55">
              <w:rPr>
                <w:rFonts w:asciiTheme="minorEastAsia" w:hAnsiTheme="minorEastAsia" w:cs="Times New Roman" w:hint="eastAsia"/>
                <w:sz w:val="24"/>
                <w:szCs w:val="24"/>
              </w:rPr>
              <w:t>免费孕前优生健康检查目标人群覆盖率（%）</w:t>
            </w:r>
          </w:p>
        </w:tc>
        <w:tc>
          <w:tcPr>
            <w:tcW w:w="605" w:type="pct"/>
            <w:vAlign w:val="center"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D0E55">
              <w:rPr>
                <w:rFonts w:asciiTheme="minorEastAsia" w:hAnsiTheme="minorEastAsia" w:cs="Times New Roman" w:hint="eastAsia"/>
                <w:sz w:val="24"/>
                <w:szCs w:val="24"/>
              </w:rPr>
              <w:t>≥80</w:t>
            </w:r>
          </w:p>
        </w:tc>
        <w:tc>
          <w:tcPr>
            <w:tcW w:w="692" w:type="pct"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D0E55">
              <w:rPr>
                <w:rFonts w:asciiTheme="minorEastAsia" w:hAnsiTheme="minorEastAsia" w:cs="Times New Roman" w:hint="eastAsia"/>
                <w:sz w:val="24"/>
                <w:szCs w:val="24"/>
              </w:rPr>
              <w:t>约束性</w:t>
            </w:r>
          </w:p>
        </w:tc>
      </w:tr>
      <w:tr w:rsidR="00BD0E55" w:rsidRPr="00BD0E55" w:rsidTr="0090698C">
        <w:trPr>
          <w:trHeight w:val="20"/>
        </w:trPr>
        <w:tc>
          <w:tcPr>
            <w:tcW w:w="406" w:type="pct"/>
            <w:vMerge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D0E55">
              <w:rPr>
                <w:rFonts w:asciiTheme="minorEastAsia" w:hAnsiTheme="minorEastAsia" w:cs="Times New Roman" w:hint="eastAsia"/>
                <w:sz w:val="24"/>
                <w:szCs w:val="24"/>
              </w:rPr>
              <w:t>15</w:t>
            </w:r>
          </w:p>
        </w:tc>
        <w:tc>
          <w:tcPr>
            <w:tcW w:w="3018" w:type="pct"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D0E55">
              <w:rPr>
                <w:rFonts w:asciiTheme="minorEastAsia" w:hAnsiTheme="minorEastAsia" w:cs="Times New Roman" w:hint="eastAsia"/>
                <w:sz w:val="24"/>
                <w:szCs w:val="24"/>
              </w:rPr>
              <w:t>产前筛查率（%）</w:t>
            </w:r>
          </w:p>
        </w:tc>
        <w:tc>
          <w:tcPr>
            <w:tcW w:w="605" w:type="pct"/>
            <w:vAlign w:val="center"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D0E55">
              <w:rPr>
                <w:rFonts w:asciiTheme="minorEastAsia" w:hAnsiTheme="minorEastAsia" w:cs="Times New Roman" w:hint="eastAsia"/>
                <w:sz w:val="24"/>
                <w:szCs w:val="24"/>
              </w:rPr>
              <w:t>≥</w:t>
            </w:r>
            <w:r w:rsidRPr="00BD0E55">
              <w:rPr>
                <w:rFonts w:asciiTheme="minorEastAsia" w:hAnsiTheme="minorEastAsia" w:cs="Times New Roman"/>
                <w:sz w:val="24"/>
                <w:szCs w:val="24"/>
              </w:rPr>
              <w:t>7</w:t>
            </w:r>
            <w:r w:rsidRPr="00BD0E55">
              <w:rPr>
                <w:rFonts w:asciiTheme="minorEastAsia" w:hAnsiTheme="minorEastAsia" w:cs="Times New Roman" w:hint="eastAsia"/>
                <w:sz w:val="24"/>
                <w:szCs w:val="24"/>
              </w:rPr>
              <w:t>0</w:t>
            </w:r>
          </w:p>
        </w:tc>
        <w:tc>
          <w:tcPr>
            <w:tcW w:w="692" w:type="pct"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D0E55">
              <w:rPr>
                <w:rFonts w:asciiTheme="minorEastAsia" w:hAnsiTheme="minorEastAsia" w:cs="Times New Roman" w:hint="eastAsia"/>
                <w:sz w:val="24"/>
                <w:szCs w:val="24"/>
              </w:rPr>
              <w:t>约束性</w:t>
            </w:r>
          </w:p>
        </w:tc>
      </w:tr>
      <w:tr w:rsidR="00BD0E55" w:rsidRPr="00BD0E55" w:rsidTr="0090698C">
        <w:trPr>
          <w:trHeight w:val="20"/>
        </w:trPr>
        <w:tc>
          <w:tcPr>
            <w:tcW w:w="406" w:type="pct"/>
            <w:vMerge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D0E55">
              <w:rPr>
                <w:rFonts w:asciiTheme="minorEastAsia" w:hAnsiTheme="minorEastAsia" w:cs="Times New Roman" w:hint="eastAsia"/>
                <w:sz w:val="24"/>
                <w:szCs w:val="24"/>
              </w:rPr>
              <w:t>16</w:t>
            </w:r>
          </w:p>
        </w:tc>
        <w:tc>
          <w:tcPr>
            <w:tcW w:w="3018" w:type="pct"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D0E55">
              <w:rPr>
                <w:rFonts w:asciiTheme="minorEastAsia" w:hAnsiTheme="minorEastAsia" w:cs="Times New Roman" w:hint="eastAsia"/>
                <w:sz w:val="24"/>
                <w:szCs w:val="24"/>
              </w:rPr>
              <w:t>新生儿先天性甲状腺功能减低症、苯丙酮尿症筛查率（%）</w:t>
            </w:r>
          </w:p>
        </w:tc>
        <w:tc>
          <w:tcPr>
            <w:tcW w:w="605" w:type="pct"/>
            <w:vAlign w:val="center"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D0E55">
              <w:rPr>
                <w:rFonts w:asciiTheme="minorEastAsia" w:hAnsiTheme="minorEastAsia" w:cs="Times New Roman" w:hint="eastAsia"/>
                <w:sz w:val="24"/>
                <w:szCs w:val="24"/>
              </w:rPr>
              <w:t>≥</w:t>
            </w:r>
            <w:r w:rsidRPr="00BD0E55">
              <w:rPr>
                <w:rFonts w:asciiTheme="minorEastAsia" w:hAnsiTheme="minorEastAsia" w:cs="Times New Roman"/>
                <w:sz w:val="24"/>
                <w:szCs w:val="24"/>
              </w:rPr>
              <w:t>9</w:t>
            </w:r>
            <w:r w:rsidRPr="00BD0E55">
              <w:rPr>
                <w:rFonts w:asciiTheme="minorEastAsia" w:hAnsiTheme="minorEastAsia" w:cs="Times New Roman" w:hint="eastAsia"/>
                <w:sz w:val="24"/>
                <w:szCs w:val="24"/>
              </w:rPr>
              <w:t>0</w:t>
            </w:r>
          </w:p>
        </w:tc>
        <w:tc>
          <w:tcPr>
            <w:tcW w:w="692" w:type="pct"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D0E55">
              <w:rPr>
                <w:rFonts w:asciiTheme="minorEastAsia" w:hAnsiTheme="minorEastAsia" w:cs="Times New Roman" w:hint="eastAsia"/>
                <w:sz w:val="24"/>
                <w:szCs w:val="24"/>
              </w:rPr>
              <w:t>约束性</w:t>
            </w:r>
          </w:p>
        </w:tc>
      </w:tr>
      <w:tr w:rsidR="00BD0E55" w:rsidRPr="00BD0E55" w:rsidTr="0090698C">
        <w:trPr>
          <w:trHeight w:val="20"/>
        </w:trPr>
        <w:tc>
          <w:tcPr>
            <w:tcW w:w="406" w:type="pct"/>
            <w:vMerge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D0E55">
              <w:rPr>
                <w:rFonts w:asciiTheme="minorEastAsia" w:hAnsiTheme="minorEastAsia" w:cs="Times New Roman" w:hint="eastAsia"/>
                <w:sz w:val="24"/>
                <w:szCs w:val="24"/>
              </w:rPr>
              <w:t>17</w:t>
            </w:r>
          </w:p>
        </w:tc>
        <w:tc>
          <w:tcPr>
            <w:tcW w:w="3018" w:type="pct"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D0E55">
              <w:rPr>
                <w:rFonts w:asciiTheme="minorEastAsia" w:hAnsiTheme="minorEastAsia" w:cs="Times New Roman" w:hint="eastAsia"/>
                <w:sz w:val="24"/>
                <w:szCs w:val="24"/>
              </w:rPr>
              <w:t>新生儿听力筛查率（%）</w:t>
            </w:r>
          </w:p>
        </w:tc>
        <w:tc>
          <w:tcPr>
            <w:tcW w:w="605" w:type="pct"/>
            <w:vAlign w:val="center"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D0E55">
              <w:rPr>
                <w:rFonts w:asciiTheme="minorEastAsia" w:hAnsiTheme="minorEastAsia" w:cs="Times New Roman" w:hint="eastAsia"/>
                <w:sz w:val="24"/>
                <w:szCs w:val="24"/>
              </w:rPr>
              <w:t>≥</w:t>
            </w:r>
            <w:r w:rsidRPr="00BD0E55">
              <w:rPr>
                <w:rFonts w:asciiTheme="minorEastAsia" w:hAnsiTheme="minorEastAsia" w:cs="Times New Roman"/>
                <w:sz w:val="24"/>
                <w:szCs w:val="24"/>
              </w:rPr>
              <w:t>70</w:t>
            </w:r>
          </w:p>
        </w:tc>
        <w:tc>
          <w:tcPr>
            <w:tcW w:w="692" w:type="pct"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D0E55">
              <w:rPr>
                <w:rFonts w:asciiTheme="minorEastAsia" w:hAnsiTheme="minorEastAsia" w:cs="Times New Roman" w:hint="eastAsia"/>
                <w:sz w:val="24"/>
                <w:szCs w:val="24"/>
              </w:rPr>
              <w:t>约束性</w:t>
            </w:r>
          </w:p>
        </w:tc>
      </w:tr>
      <w:tr w:rsidR="00BD0E55" w:rsidRPr="00BD0E55" w:rsidTr="0090698C">
        <w:trPr>
          <w:trHeight w:val="20"/>
        </w:trPr>
        <w:tc>
          <w:tcPr>
            <w:tcW w:w="406" w:type="pct"/>
            <w:vMerge w:val="restart"/>
            <w:vAlign w:val="center"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D0E55">
              <w:rPr>
                <w:rFonts w:asciiTheme="minorEastAsia" w:hAnsiTheme="minorEastAsia" w:cs="Times New Roman" w:hint="eastAsia"/>
                <w:sz w:val="24"/>
                <w:szCs w:val="24"/>
              </w:rPr>
              <w:t>服务网络</w:t>
            </w:r>
          </w:p>
        </w:tc>
        <w:tc>
          <w:tcPr>
            <w:tcW w:w="279" w:type="pct"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D0E55">
              <w:rPr>
                <w:rFonts w:asciiTheme="minorEastAsia" w:hAnsiTheme="minorEastAsia" w:cs="Times New Roman" w:hint="eastAsia"/>
                <w:sz w:val="24"/>
                <w:szCs w:val="24"/>
              </w:rPr>
              <w:t>18</w:t>
            </w:r>
          </w:p>
        </w:tc>
        <w:tc>
          <w:tcPr>
            <w:tcW w:w="3018" w:type="pct"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D0E55">
              <w:rPr>
                <w:rFonts w:asciiTheme="minorEastAsia" w:hAnsiTheme="minorEastAsia" w:cs="Times New Roman" w:hint="eastAsia"/>
                <w:sz w:val="24"/>
                <w:szCs w:val="24"/>
              </w:rPr>
              <w:t>以盟市为单位建成标准化的妇幼健康服务机构的比例（%）</w:t>
            </w:r>
          </w:p>
        </w:tc>
        <w:tc>
          <w:tcPr>
            <w:tcW w:w="605" w:type="pct"/>
            <w:vAlign w:val="center"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D0E55">
              <w:rPr>
                <w:rFonts w:asciiTheme="minorEastAsia" w:hAnsiTheme="minorEastAsia" w:cs="Times New Roman" w:hint="eastAsia"/>
                <w:sz w:val="24"/>
                <w:szCs w:val="24"/>
              </w:rPr>
              <w:t>100</w:t>
            </w:r>
          </w:p>
        </w:tc>
        <w:tc>
          <w:tcPr>
            <w:tcW w:w="692" w:type="pct"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D0E55">
              <w:rPr>
                <w:rFonts w:asciiTheme="minorEastAsia" w:hAnsiTheme="minorEastAsia" w:cs="Times New Roman" w:hint="eastAsia"/>
                <w:sz w:val="24"/>
                <w:szCs w:val="24"/>
              </w:rPr>
              <w:t>约束性</w:t>
            </w:r>
          </w:p>
        </w:tc>
      </w:tr>
      <w:tr w:rsidR="00BD0E55" w:rsidRPr="00BD0E55" w:rsidTr="0090698C">
        <w:trPr>
          <w:trHeight w:val="20"/>
        </w:trPr>
        <w:tc>
          <w:tcPr>
            <w:tcW w:w="406" w:type="pct"/>
            <w:vMerge/>
            <w:vAlign w:val="center"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D0E55">
              <w:rPr>
                <w:rFonts w:asciiTheme="minorEastAsia" w:hAnsiTheme="minorEastAsia" w:cs="Times New Roman" w:hint="eastAsia"/>
                <w:sz w:val="24"/>
                <w:szCs w:val="24"/>
              </w:rPr>
              <w:t>19</w:t>
            </w:r>
          </w:p>
        </w:tc>
        <w:tc>
          <w:tcPr>
            <w:tcW w:w="3018" w:type="pct"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D0E55">
              <w:rPr>
                <w:rFonts w:asciiTheme="minorEastAsia" w:hAnsiTheme="minorEastAsia" w:cs="Times New Roman" w:hint="eastAsia"/>
                <w:sz w:val="24"/>
                <w:szCs w:val="24"/>
              </w:rPr>
              <w:t>妇幼健康服务机构保健人员和临床人员配备达标率（%）</w:t>
            </w:r>
          </w:p>
        </w:tc>
        <w:tc>
          <w:tcPr>
            <w:tcW w:w="605" w:type="pct"/>
            <w:vAlign w:val="center"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D0E55">
              <w:rPr>
                <w:rFonts w:asciiTheme="minorEastAsia" w:hAnsiTheme="minorEastAsia" w:cs="Times New Roman" w:hint="eastAsia"/>
                <w:sz w:val="24"/>
                <w:szCs w:val="24"/>
              </w:rPr>
              <w:t>100</w:t>
            </w:r>
          </w:p>
        </w:tc>
        <w:tc>
          <w:tcPr>
            <w:tcW w:w="692" w:type="pct"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D0E55">
              <w:rPr>
                <w:rFonts w:asciiTheme="minorEastAsia" w:hAnsiTheme="minorEastAsia" w:cs="Times New Roman" w:hint="eastAsia"/>
                <w:sz w:val="24"/>
                <w:szCs w:val="24"/>
              </w:rPr>
              <w:t>约束性</w:t>
            </w:r>
          </w:p>
        </w:tc>
      </w:tr>
      <w:tr w:rsidR="00BD0E55" w:rsidRPr="00BD0E55" w:rsidTr="0090698C">
        <w:trPr>
          <w:trHeight w:val="20"/>
        </w:trPr>
        <w:tc>
          <w:tcPr>
            <w:tcW w:w="406" w:type="pct"/>
            <w:vMerge/>
            <w:vAlign w:val="center"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D0E55">
              <w:rPr>
                <w:rFonts w:asciiTheme="minorEastAsia" w:hAnsiTheme="minorEastAsia" w:cs="Times New Roman" w:hint="eastAsia"/>
                <w:sz w:val="24"/>
                <w:szCs w:val="24"/>
              </w:rPr>
              <w:t>20</w:t>
            </w:r>
          </w:p>
        </w:tc>
        <w:tc>
          <w:tcPr>
            <w:tcW w:w="3018" w:type="pct"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D0E55">
              <w:rPr>
                <w:rFonts w:asciiTheme="minorEastAsia" w:hAnsiTheme="minorEastAsia" w:cs="Times New Roman" w:hint="eastAsia"/>
                <w:sz w:val="24"/>
                <w:szCs w:val="24"/>
              </w:rPr>
              <w:t>自治区、盟市级妇幼健康服务机构达到三级甲等的比例（%）</w:t>
            </w:r>
          </w:p>
        </w:tc>
        <w:tc>
          <w:tcPr>
            <w:tcW w:w="605" w:type="pct"/>
            <w:vAlign w:val="center"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D0E55">
              <w:rPr>
                <w:rFonts w:asciiTheme="minorEastAsia" w:hAnsiTheme="minorEastAsia" w:cs="Times New Roman" w:hint="eastAsia"/>
                <w:sz w:val="24"/>
                <w:szCs w:val="24"/>
              </w:rPr>
              <w:t>≥30</w:t>
            </w:r>
          </w:p>
        </w:tc>
        <w:tc>
          <w:tcPr>
            <w:tcW w:w="692" w:type="pct"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D0E55">
              <w:rPr>
                <w:rFonts w:asciiTheme="minorEastAsia" w:hAnsiTheme="minorEastAsia" w:cs="Times New Roman" w:hint="eastAsia"/>
                <w:sz w:val="24"/>
                <w:szCs w:val="24"/>
              </w:rPr>
              <w:t>预期性</w:t>
            </w:r>
          </w:p>
        </w:tc>
      </w:tr>
      <w:tr w:rsidR="00BD0E55" w:rsidRPr="00BD0E55" w:rsidTr="0090698C">
        <w:trPr>
          <w:trHeight w:val="20"/>
        </w:trPr>
        <w:tc>
          <w:tcPr>
            <w:tcW w:w="406" w:type="pct"/>
            <w:vMerge/>
            <w:vAlign w:val="center"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D0E55">
              <w:rPr>
                <w:rFonts w:asciiTheme="minorEastAsia" w:hAnsiTheme="minorEastAsia" w:cs="Times New Roman" w:hint="eastAsia"/>
                <w:sz w:val="24"/>
                <w:szCs w:val="24"/>
              </w:rPr>
              <w:t>21</w:t>
            </w:r>
          </w:p>
        </w:tc>
        <w:tc>
          <w:tcPr>
            <w:tcW w:w="3018" w:type="pct"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D0E55">
              <w:rPr>
                <w:rFonts w:asciiTheme="minorEastAsia" w:hAnsiTheme="minorEastAsia" w:cs="Times New Roman" w:hint="eastAsia"/>
                <w:sz w:val="24"/>
                <w:szCs w:val="24"/>
              </w:rPr>
              <w:t>旗县级妇幼健康服务机构达到二级甲等的比例（%）</w:t>
            </w:r>
          </w:p>
        </w:tc>
        <w:tc>
          <w:tcPr>
            <w:tcW w:w="605" w:type="pct"/>
            <w:vAlign w:val="center"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D0E55">
              <w:rPr>
                <w:rFonts w:asciiTheme="minorEastAsia" w:hAnsiTheme="minorEastAsia" w:cs="Times New Roman" w:hint="eastAsia"/>
                <w:sz w:val="24"/>
                <w:szCs w:val="24"/>
              </w:rPr>
              <w:t>≥30</w:t>
            </w:r>
          </w:p>
        </w:tc>
        <w:tc>
          <w:tcPr>
            <w:tcW w:w="692" w:type="pct"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D0E55">
              <w:rPr>
                <w:rFonts w:asciiTheme="minorEastAsia" w:hAnsiTheme="minorEastAsia" w:cs="Times New Roman" w:hint="eastAsia"/>
                <w:sz w:val="24"/>
                <w:szCs w:val="24"/>
              </w:rPr>
              <w:t>预期性</w:t>
            </w:r>
          </w:p>
        </w:tc>
      </w:tr>
      <w:tr w:rsidR="00BD0E55" w:rsidRPr="00BD0E55" w:rsidTr="0090698C">
        <w:trPr>
          <w:trHeight w:val="20"/>
        </w:trPr>
        <w:tc>
          <w:tcPr>
            <w:tcW w:w="406" w:type="pct"/>
            <w:vMerge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D0E55">
              <w:rPr>
                <w:rFonts w:asciiTheme="minorEastAsia" w:hAnsiTheme="minorEastAsia" w:cs="Times New Roman" w:hint="eastAsia"/>
                <w:sz w:val="24"/>
                <w:szCs w:val="24"/>
              </w:rPr>
              <w:t>22</w:t>
            </w:r>
          </w:p>
        </w:tc>
        <w:tc>
          <w:tcPr>
            <w:tcW w:w="3018" w:type="pct"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D0E55">
              <w:rPr>
                <w:rFonts w:asciiTheme="minorEastAsia" w:hAnsiTheme="minorEastAsia" w:cs="Times New Roman" w:hint="eastAsia"/>
                <w:sz w:val="24"/>
                <w:szCs w:val="24"/>
              </w:rPr>
              <w:t>妇幼健康服务机构和二级以上综合医院设置妇产科、儿科、新生儿科（室）设置率（%）</w:t>
            </w:r>
          </w:p>
        </w:tc>
        <w:tc>
          <w:tcPr>
            <w:tcW w:w="605" w:type="pct"/>
            <w:vAlign w:val="center"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D0E55">
              <w:rPr>
                <w:rFonts w:asciiTheme="minorEastAsia" w:hAnsiTheme="minorEastAsia" w:cs="Times New Roman" w:hint="eastAsia"/>
                <w:sz w:val="24"/>
                <w:szCs w:val="24"/>
              </w:rPr>
              <w:t>≥80</w:t>
            </w:r>
          </w:p>
        </w:tc>
        <w:tc>
          <w:tcPr>
            <w:tcW w:w="692" w:type="pct"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D0E55">
              <w:rPr>
                <w:rFonts w:asciiTheme="minorEastAsia" w:hAnsiTheme="minorEastAsia" w:cs="Times New Roman" w:hint="eastAsia"/>
                <w:sz w:val="24"/>
                <w:szCs w:val="24"/>
              </w:rPr>
              <w:t>约束性</w:t>
            </w:r>
          </w:p>
        </w:tc>
      </w:tr>
      <w:tr w:rsidR="00BD0E55" w:rsidRPr="00BD0E55" w:rsidTr="0090698C">
        <w:trPr>
          <w:trHeight w:val="20"/>
        </w:trPr>
        <w:tc>
          <w:tcPr>
            <w:tcW w:w="406" w:type="pct"/>
            <w:vMerge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D0E55">
              <w:rPr>
                <w:rFonts w:asciiTheme="minorEastAsia" w:hAnsiTheme="minorEastAsia" w:cs="Times New Roman" w:hint="eastAsia"/>
                <w:sz w:val="24"/>
                <w:szCs w:val="24"/>
              </w:rPr>
              <w:t>23</w:t>
            </w:r>
          </w:p>
        </w:tc>
        <w:tc>
          <w:tcPr>
            <w:tcW w:w="3018" w:type="pct"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D0E55">
              <w:rPr>
                <w:rFonts w:asciiTheme="minorEastAsia" w:hAnsiTheme="minorEastAsia" w:cs="Times New Roman" w:hint="eastAsia"/>
                <w:sz w:val="24"/>
                <w:szCs w:val="24"/>
              </w:rPr>
              <w:t>基层医疗卫生机构妇幼卫生设施设备和人员配置达到建设标准率（%）</w:t>
            </w:r>
          </w:p>
        </w:tc>
        <w:tc>
          <w:tcPr>
            <w:tcW w:w="605" w:type="pct"/>
            <w:vAlign w:val="center"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D0E55">
              <w:rPr>
                <w:rFonts w:asciiTheme="minorEastAsia" w:hAnsiTheme="minorEastAsia" w:cs="Times New Roman" w:hint="eastAsia"/>
                <w:sz w:val="24"/>
                <w:szCs w:val="24"/>
              </w:rPr>
              <w:t>100</w:t>
            </w:r>
          </w:p>
        </w:tc>
        <w:tc>
          <w:tcPr>
            <w:tcW w:w="692" w:type="pct"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D0E55">
              <w:rPr>
                <w:rFonts w:asciiTheme="minorEastAsia" w:hAnsiTheme="minorEastAsia" w:cs="Times New Roman" w:hint="eastAsia"/>
                <w:sz w:val="24"/>
                <w:szCs w:val="24"/>
              </w:rPr>
              <w:t>约束性</w:t>
            </w:r>
          </w:p>
        </w:tc>
      </w:tr>
      <w:tr w:rsidR="00BD0E55" w:rsidRPr="00BD0E55" w:rsidTr="0090698C">
        <w:trPr>
          <w:trHeight w:val="20"/>
        </w:trPr>
        <w:tc>
          <w:tcPr>
            <w:tcW w:w="406" w:type="pct"/>
            <w:vMerge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D0E55">
              <w:rPr>
                <w:rFonts w:asciiTheme="minorEastAsia" w:hAnsiTheme="minorEastAsia" w:cs="Times New Roman" w:hint="eastAsia"/>
                <w:sz w:val="24"/>
                <w:szCs w:val="24"/>
              </w:rPr>
              <w:t>24</w:t>
            </w:r>
          </w:p>
        </w:tc>
        <w:tc>
          <w:tcPr>
            <w:tcW w:w="3018" w:type="pct"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D0E55">
              <w:rPr>
                <w:rFonts w:asciiTheme="minorEastAsia" w:hAnsiTheme="minorEastAsia" w:cs="Times New Roman" w:hint="eastAsia"/>
                <w:sz w:val="24"/>
                <w:szCs w:val="24"/>
              </w:rPr>
              <w:t>危重孕产妇和新生儿救治中心规范设置比例（%）</w:t>
            </w:r>
          </w:p>
        </w:tc>
        <w:tc>
          <w:tcPr>
            <w:tcW w:w="605" w:type="pct"/>
            <w:vAlign w:val="center"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D0E55">
              <w:rPr>
                <w:rFonts w:asciiTheme="minorEastAsia" w:hAnsiTheme="minorEastAsia" w:cs="Times New Roman" w:hint="eastAsia"/>
                <w:sz w:val="24"/>
                <w:szCs w:val="24"/>
              </w:rPr>
              <w:t>100</w:t>
            </w:r>
          </w:p>
        </w:tc>
        <w:tc>
          <w:tcPr>
            <w:tcW w:w="692" w:type="pct"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D0E55">
              <w:rPr>
                <w:rFonts w:asciiTheme="minorEastAsia" w:hAnsiTheme="minorEastAsia" w:cs="Times New Roman" w:hint="eastAsia"/>
                <w:sz w:val="24"/>
                <w:szCs w:val="24"/>
              </w:rPr>
              <w:t>约束性</w:t>
            </w:r>
          </w:p>
        </w:tc>
      </w:tr>
      <w:tr w:rsidR="00BD0E55" w:rsidRPr="00BD0E55" w:rsidTr="0090698C">
        <w:trPr>
          <w:trHeight w:val="20"/>
        </w:trPr>
        <w:tc>
          <w:tcPr>
            <w:tcW w:w="406" w:type="pct"/>
            <w:vMerge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D0E55">
              <w:rPr>
                <w:rFonts w:asciiTheme="minorEastAsia" w:hAnsiTheme="minorEastAsia" w:cs="Times New Roman" w:hint="eastAsia"/>
                <w:sz w:val="24"/>
                <w:szCs w:val="24"/>
              </w:rPr>
              <w:t>25</w:t>
            </w:r>
          </w:p>
        </w:tc>
        <w:tc>
          <w:tcPr>
            <w:tcW w:w="3018" w:type="pct"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D0E55">
              <w:rPr>
                <w:rFonts w:asciiTheme="minorEastAsia" w:hAnsiTheme="minorEastAsia" w:cs="Times New Roman" w:hint="eastAsia"/>
                <w:sz w:val="24"/>
                <w:szCs w:val="24"/>
              </w:rPr>
              <w:t>创建国家家级儿童早期发展示范基地（个数）</w:t>
            </w:r>
          </w:p>
        </w:tc>
        <w:tc>
          <w:tcPr>
            <w:tcW w:w="605" w:type="pct"/>
            <w:vAlign w:val="center"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D0E55">
              <w:rPr>
                <w:rFonts w:asciiTheme="minorEastAsia" w:hAnsiTheme="minorEastAsia" w:cs="Times New Roman" w:hint="eastAsia"/>
                <w:sz w:val="24"/>
                <w:szCs w:val="24"/>
              </w:rPr>
              <w:t>≥3</w:t>
            </w:r>
          </w:p>
        </w:tc>
        <w:tc>
          <w:tcPr>
            <w:tcW w:w="692" w:type="pct"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D0E55">
              <w:rPr>
                <w:rFonts w:asciiTheme="minorEastAsia" w:hAnsiTheme="minorEastAsia" w:cs="Times New Roman" w:hint="eastAsia"/>
                <w:sz w:val="24"/>
                <w:szCs w:val="24"/>
              </w:rPr>
              <w:t>预期性</w:t>
            </w:r>
          </w:p>
        </w:tc>
      </w:tr>
      <w:tr w:rsidR="00BD0E55" w:rsidRPr="00BD0E55" w:rsidTr="0090698C">
        <w:trPr>
          <w:trHeight w:val="20"/>
        </w:trPr>
        <w:tc>
          <w:tcPr>
            <w:tcW w:w="406" w:type="pct"/>
            <w:vMerge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D0E55">
              <w:rPr>
                <w:rFonts w:asciiTheme="minorEastAsia" w:hAnsiTheme="minorEastAsia" w:cs="Times New Roman" w:hint="eastAsia"/>
                <w:sz w:val="24"/>
                <w:szCs w:val="24"/>
              </w:rPr>
              <w:t>26</w:t>
            </w:r>
          </w:p>
        </w:tc>
        <w:tc>
          <w:tcPr>
            <w:tcW w:w="3018" w:type="pct"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D0E55">
              <w:rPr>
                <w:rFonts w:asciiTheme="minorEastAsia" w:hAnsiTheme="minorEastAsia" w:cs="Times New Roman" w:hint="eastAsia"/>
                <w:sz w:val="24"/>
                <w:szCs w:val="24"/>
              </w:rPr>
              <w:t>创建自治区级儿童早期发展示范基地（个数）</w:t>
            </w:r>
          </w:p>
        </w:tc>
        <w:tc>
          <w:tcPr>
            <w:tcW w:w="605" w:type="pct"/>
            <w:vAlign w:val="center"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D0E55">
              <w:rPr>
                <w:rFonts w:asciiTheme="minorEastAsia" w:hAnsiTheme="minorEastAsia" w:cs="Times New Roman" w:hint="eastAsia"/>
                <w:sz w:val="24"/>
                <w:szCs w:val="24"/>
              </w:rPr>
              <w:t>≥10</w:t>
            </w:r>
          </w:p>
        </w:tc>
        <w:tc>
          <w:tcPr>
            <w:tcW w:w="692" w:type="pct"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D0E55">
              <w:rPr>
                <w:rFonts w:asciiTheme="minorEastAsia" w:hAnsiTheme="minorEastAsia" w:cs="Times New Roman" w:hint="eastAsia"/>
                <w:sz w:val="24"/>
                <w:szCs w:val="24"/>
              </w:rPr>
              <w:t>预期性</w:t>
            </w:r>
          </w:p>
        </w:tc>
      </w:tr>
      <w:tr w:rsidR="00BD0E55" w:rsidRPr="00BD0E55" w:rsidTr="0090698C">
        <w:trPr>
          <w:trHeight w:val="20"/>
        </w:trPr>
        <w:tc>
          <w:tcPr>
            <w:tcW w:w="406" w:type="pct"/>
            <w:vMerge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D0E55">
              <w:rPr>
                <w:rFonts w:asciiTheme="minorEastAsia" w:hAnsiTheme="minorEastAsia" w:cs="Times New Roman" w:hint="eastAsia"/>
                <w:sz w:val="24"/>
                <w:szCs w:val="24"/>
              </w:rPr>
              <w:t>27</w:t>
            </w:r>
          </w:p>
        </w:tc>
        <w:tc>
          <w:tcPr>
            <w:tcW w:w="3018" w:type="pct"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D0E55">
              <w:rPr>
                <w:rFonts w:asciiTheme="minorEastAsia" w:hAnsiTheme="minorEastAsia" w:cs="Times New Roman" w:hint="eastAsia"/>
                <w:sz w:val="24"/>
                <w:szCs w:val="24"/>
              </w:rPr>
              <w:t>爱婴医院占助产机构比例（%）</w:t>
            </w:r>
          </w:p>
        </w:tc>
        <w:tc>
          <w:tcPr>
            <w:tcW w:w="605" w:type="pct"/>
            <w:vAlign w:val="center"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D0E55">
              <w:rPr>
                <w:rFonts w:asciiTheme="minorEastAsia" w:hAnsiTheme="minorEastAsia" w:cs="Times New Roman" w:hint="eastAsia"/>
                <w:sz w:val="24"/>
                <w:szCs w:val="24"/>
              </w:rPr>
              <w:t>≥30</w:t>
            </w:r>
          </w:p>
        </w:tc>
        <w:tc>
          <w:tcPr>
            <w:tcW w:w="692" w:type="pct"/>
          </w:tcPr>
          <w:p w:rsidR="00BD0E55" w:rsidRPr="00BD0E55" w:rsidRDefault="00BD0E55" w:rsidP="00BD0E55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D0E55">
              <w:rPr>
                <w:rFonts w:asciiTheme="minorEastAsia" w:hAnsiTheme="minorEastAsia" w:cs="Times New Roman" w:hint="eastAsia"/>
                <w:sz w:val="24"/>
                <w:szCs w:val="24"/>
              </w:rPr>
              <w:t>预期性</w:t>
            </w:r>
          </w:p>
        </w:tc>
      </w:tr>
    </w:tbl>
    <w:p w:rsidR="008447FE" w:rsidRDefault="008447FE"/>
    <w:sectPr w:rsidR="008447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6DF" w:rsidRDefault="00BD0E55" w:rsidP="00CA1DBC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566DF" w:rsidRDefault="00BD0E55" w:rsidP="00CA1DBC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6DF" w:rsidRDefault="00BD0E55" w:rsidP="00CA1DBC">
    <w:pPr>
      <w:pStyle w:val="a3"/>
      <w:framePr w:wrap="around" w:vAnchor="text" w:hAnchor="margin" w:xAlign="outside" w:y="1"/>
      <w:ind w:leftChars="135" w:left="283" w:rightChars="125" w:right="263"/>
      <w:jc w:val="both"/>
      <w:rPr>
        <w:rStyle w:val="a4"/>
      </w:rPr>
    </w:pPr>
    <w:r>
      <w:rPr>
        <w:rStyle w:val="a4"/>
        <w:rFonts w:hint="eastAsia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 xml:space="preserve"> </w:t>
    </w:r>
    <w:r w:rsidRPr="008F66A9">
      <w:rPr>
        <w:rStyle w:val="a4"/>
        <w:sz w:val="28"/>
        <w:szCs w:val="28"/>
      </w:rPr>
      <w:fldChar w:fldCharType="begin"/>
    </w:r>
    <w:r w:rsidRPr="008F66A9">
      <w:rPr>
        <w:rStyle w:val="a4"/>
        <w:sz w:val="28"/>
        <w:szCs w:val="28"/>
      </w:rPr>
      <w:instrText xml:space="preserve">PAGE  </w:instrText>
    </w:r>
    <w:r w:rsidRPr="008F66A9">
      <w:rPr>
        <w:rStyle w:val="a4"/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1</w:t>
    </w:r>
    <w:r w:rsidRPr="008F66A9">
      <w:rPr>
        <w:rStyle w:val="a4"/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 xml:space="preserve"> </w:t>
    </w:r>
    <w:r>
      <w:rPr>
        <w:rStyle w:val="a4"/>
        <w:rFonts w:hint="eastAsia"/>
        <w:sz w:val="28"/>
        <w:szCs w:val="28"/>
      </w:rPr>
      <w:t>—</w:t>
    </w:r>
  </w:p>
  <w:p w:rsidR="00A566DF" w:rsidRDefault="00BD0E55" w:rsidP="00CA1DBC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E55"/>
    <w:rsid w:val="008447FE"/>
    <w:rsid w:val="00BD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D0E55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D0E55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BD0E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D0E55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D0E55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BD0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</Words>
  <Characters>761</Characters>
  <Application>Microsoft Office Word</Application>
  <DocSecurity>0</DocSecurity>
  <Lines>6</Lines>
  <Paragraphs>1</Paragraphs>
  <ScaleCrop>false</ScaleCrop>
  <Company>微软中国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Skyfree</dc:creator>
  <cp:keywords/>
  <dc:description/>
  <cp:lastModifiedBy>Skyfree</cp:lastModifiedBy>
  <cp:revision>1</cp:revision>
  <dcterms:created xsi:type="dcterms:W3CDTF">2018-07-16T06:58:00Z</dcterms:created>
  <dcterms:modified xsi:type="dcterms:W3CDTF">2018-07-16T06:59:00Z</dcterms:modified>
</cp:coreProperties>
</file>