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9A" w:rsidRDefault="0041179A" w:rsidP="0041179A">
      <w:pPr>
        <w:spacing w:line="560" w:lineRule="exact"/>
        <w:rPr>
          <w:rFonts w:ascii="黑体" w:eastAsia="黑体" w:hAnsi="黑体"/>
          <w:sz w:val="32"/>
          <w:szCs w:val="32"/>
        </w:rPr>
      </w:pPr>
      <w:r w:rsidRPr="00FD3EFD">
        <w:rPr>
          <w:rFonts w:ascii="黑体" w:eastAsia="黑体" w:hAnsi="黑体" w:hint="eastAsia"/>
          <w:sz w:val="32"/>
          <w:szCs w:val="32"/>
        </w:rPr>
        <w:t>附件</w:t>
      </w:r>
    </w:p>
    <w:p w:rsidR="0041179A" w:rsidRPr="00FD3EFD" w:rsidRDefault="0041179A" w:rsidP="0041179A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41179A" w:rsidRDefault="0041179A" w:rsidP="0041179A">
      <w:pPr>
        <w:spacing w:line="560" w:lineRule="exact"/>
        <w:jc w:val="center"/>
        <w:rPr>
          <w:rFonts w:ascii="方正小标宋_GBK" w:eastAsia="方正小标宋_GBK" w:hAnsi="黑体" w:cs="宋体"/>
          <w:color w:val="000000"/>
          <w:kern w:val="0"/>
          <w:sz w:val="40"/>
          <w:szCs w:val="40"/>
        </w:rPr>
      </w:pPr>
      <w:r w:rsidRPr="00FD3EFD">
        <w:rPr>
          <w:rFonts w:ascii="方正小标宋_GBK" w:eastAsia="方正小标宋_GBK" w:hAnsi="黑体" w:cs="宋体" w:hint="eastAsia"/>
          <w:color w:val="000000"/>
          <w:kern w:val="0"/>
          <w:sz w:val="40"/>
          <w:szCs w:val="40"/>
        </w:rPr>
        <w:t>内蒙古自治区范围内核酸检测机构名单</w:t>
      </w:r>
    </w:p>
    <w:p w:rsidR="0041179A" w:rsidRDefault="0041179A" w:rsidP="0041179A">
      <w:pPr>
        <w:spacing w:line="560" w:lineRule="exact"/>
        <w:jc w:val="center"/>
        <w:rPr>
          <w:rFonts w:hint="eastAsia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4536"/>
        <w:gridCol w:w="1696"/>
      </w:tblGrid>
      <w:tr w:rsidR="0041179A" w:rsidRPr="00FC0316" w:rsidTr="004B2D5F">
        <w:trPr>
          <w:cantSplit/>
          <w:trHeight w:val="584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5797A" w:rsidRDefault="0041179A" w:rsidP="004B2D5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</w:rPr>
            </w:pPr>
            <w:r w:rsidRPr="00F5797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179A" w:rsidRPr="00F5797A" w:rsidRDefault="0041179A" w:rsidP="004B2D5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</w:rPr>
            </w:pPr>
            <w:r w:rsidRPr="00F5797A">
              <w:rPr>
                <w:rFonts w:ascii="黑体" w:eastAsia="黑体" w:hAnsi="黑体" w:cs="宋体" w:hint="eastAsia"/>
                <w:bCs/>
                <w:kern w:val="0"/>
                <w:sz w:val="28"/>
              </w:rPr>
              <w:t>盟市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1179A" w:rsidRPr="00F5797A" w:rsidRDefault="0041179A" w:rsidP="004B2D5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</w:rPr>
            </w:pPr>
            <w:r w:rsidRPr="00F5797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</w:rPr>
              <w:t>机构名称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5797A" w:rsidRDefault="0041179A" w:rsidP="004B2D5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</w:rPr>
            </w:pPr>
            <w:r w:rsidRPr="00F5797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</w:rPr>
              <w:t>属性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呼和浩特市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内蒙古医科大学附属医院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内蒙古自治区肿瘤医院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呼和浩特市第二医院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4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呼和浩特市妇幼保健院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自治区综合疾病控制中心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呼和浩特市疾控中心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包头市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包头市中心医院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8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内蒙古科技大学包头医学院第一附属医院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9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内蒙古科技大学包头医学院第二附属医院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包头市疾控中心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呼伦贝尔市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呼伦贝尔市人民医院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内蒙古林业总医院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呼伦贝尔市传染病医院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满洲里市人民医院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呼伦贝尔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市疾控中心</w:t>
            </w:r>
            <w:proofErr w:type="gramEnd"/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6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扎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赉诺尔区疾控中心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7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阿荣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8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满洲里市疾控中心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指挥部检测任务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1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兴安盟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兴安盟第三人民医院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20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乌兰浩特国健医学</w:t>
            </w:r>
            <w:proofErr w:type="gramEnd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检验所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21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兴安盟疾控中心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22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科右前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指挥部检测任务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扎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赉特旗疾控中心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阿尔山市疾控中心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通辽市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通辽市医院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6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内蒙古民族大学附属医院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7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通辽市第二人民医院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lastRenderedPageBreak/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8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通辽蒙元医学检验实验室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2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通辽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赤峰市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赤峰市医院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31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赤峰学院附属医院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3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赤峰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33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敖汉旗疾控中心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面向社会服务和指挥部检测任务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34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巴林左旗疾控中心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指挥部检测任务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35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元宝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山区疾控中心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3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6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翁牛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特旗疾控中心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3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7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喀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喇</w:t>
            </w:r>
            <w:proofErr w:type="gramEnd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沁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3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8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阿鲁科尔沁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3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9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林西县疾控中心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40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克什克腾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锡林郭勒盟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锡林郭勒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盟中心</w:t>
            </w:r>
            <w:proofErr w:type="gramEnd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4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锡林郭勒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盟疾控中心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43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二连浩特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指挥部检测任务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44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乌兰察布市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乌兰察布市第四医院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45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乌兰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察布市疾控中心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4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6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化德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县疾控中心</w:t>
            </w:r>
            <w:proofErr w:type="gramEnd"/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面向社会服务和指挥部检测任务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4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7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四子王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4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鄂尔多斯市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鄂尔多斯市中心医院（康巴什部）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4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鄂尔多斯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50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乌审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53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巴彦</w:t>
            </w:r>
            <w:proofErr w:type="gramStart"/>
            <w:r w:rsidRPr="00FC0316">
              <w:rPr>
                <w:rFonts w:ascii="宋体" w:hAnsi="宋体" w:cs="宋体" w:hint="eastAsia"/>
                <w:kern w:val="0"/>
                <w:szCs w:val="12"/>
              </w:rPr>
              <w:t>淖尔市</w:t>
            </w:r>
            <w:proofErr w:type="gram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巴彦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淖尔市</w:t>
            </w:r>
            <w:proofErr w:type="gramEnd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55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52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巴彦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淖尔市疾控</w:t>
            </w:r>
            <w:proofErr w:type="gramEnd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中心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乌海市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乌海市人民医院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54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乌海市妇幼保健院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5</w:t>
            </w: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乌海市疾控中心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2"/>
              </w:rPr>
            </w:pP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kern w:val="0"/>
                <w:szCs w:val="12"/>
              </w:rPr>
              <w:t>阿拉善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阿拉善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盟疾控中心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面向社会服务</w:t>
            </w:r>
          </w:p>
        </w:tc>
      </w:tr>
      <w:tr w:rsidR="0041179A" w:rsidRPr="00FC0316" w:rsidTr="004B2D5F">
        <w:trPr>
          <w:cantSplit/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/>
                <w:color w:val="000000"/>
                <w:kern w:val="0"/>
                <w:szCs w:val="12"/>
              </w:rPr>
              <w:t>57</w:t>
            </w:r>
          </w:p>
        </w:tc>
        <w:tc>
          <w:tcPr>
            <w:tcW w:w="1417" w:type="dxa"/>
            <w:vMerge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kern w:val="0"/>
                <w:szCs w:val="12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额济纳</w:t>
            </w:r>
            <w:proofErr w:type="gramStart"/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>旗疾控中心</w:t>
            </w:r>
            <w:proofErr w:type="gram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179A" w:rsidRPr="00FC0316" w:rsidRDefault="0041179A" w:rsidP="004B2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2"/>
              </w:rPr>
            </w:pPr>
            <w:r w:rsidRPr="00FC0316">
              <w:rPr>
                <w:rFonts w:ascii="宋体" w:hAnsi="宋体" w:cs="宋体" w:hint="eastAsia"/>
                <w:color w:val="000000"/>
                <w:kern w:val="0"/>
                <w:szCs w:val="12"/>
              </w:rPr>
              <w:t xml:space="preserve">　</w:t>
            </w:r>
          </w:p>
        </w:tc>
      </w:tr>
    </w:tbl>
    <w:p w:rsidR="00B077B0" w:rsidRDefault="00B077B0" w:rsidP="0041179A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9A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1179A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ADCA-15DC-4CE3-B823-D6D31BB7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2020-05-14T09:41:00Z</dcterms:created>
  <dcterms:modified xsi:type="dcterms:W3CDTF">2020-05-14T09:41:00Z</dcterms:modified>
</cp:coreProperties>
</file>